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F6" w:rsidRDefault="00537DF6" w:rsidP="00537DF6">
      <w:pPr>
        <w:spacing w:after="96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37DF6">
        <w:rPr>
          <w:rFonts w:ascii="Times New Roman" w:eastAsia="Times New Roman" w:hAnsi="Times New Roman" w:cs="Times New Roman"/>
          <w:b/>
          <w:bCs/>
          <w:color w:val="333333"/>
          <w:sz w:val="18"/>
          <w:u w:val="single"/>
          <w:lang w:eastAsia="pt-BR"/>
        </w:rPr>
        <w:t>O CURSO DE DIREITO DA ESAMC</w:t>
      </w:r>
    </w:p>
    <w:p w:rsid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537DF6" w:rsidRDefault="00537DF6" w:rsidP="00537DF6">
      <w:pPr>
        <w:spacing w:after="96" w:line="2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1111412" cy="1011936"/>
            <wp:effectExtent l="19050" t="0" r="0" b="0"/>
            <wp:docPr id="5" name="Imagem 1" descr="http://www.esamc.br/imagens/cursos/enad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amc.br/imagens/cursos/enade/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76" cy="101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537DF6" w:rsidRP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37D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As carreiras jurídicas têm caráter eminentemente meritocrático. A evolução na carreira jurídica se dá em função de estudo, dedicação e especialização. Por isso, a ESAMC entende que, além da base de disciplinas de formação na área jurídica, é preciso ter mecanismos que favoreçam o rápido amadurecimento do aluno e possibilitem formas de aprender mais e melhor. Essa metodologia tem sido, na prática, responsável pelo excelente índice de aprovação dos alunos da ESAMC em exames como da OAB.  O Curso de Direito da ESAMC forma bacharéis para entender a sociedade contemporânea e, em sua complexidade, conhecer e utilizar os instrumentos legais para estabelecer a justiça. Além disso, na amplitude das especializações possíveis na área jurídica, orienta a visão dos alunos para a escolha mais adequada da carreira, em função das oportunidades de mercado e da afinidade pessoal. Estruturalmente, o curso está montado em eixos de formação que compreendem a sequência lógica da evolução do aprendizado e entendimento do Direito, e dividido em ciclos de formação: ser, saber e saber fazer. O ciclo SER compreende as disciplinas da área de humanidades e de fundamentos do Direito.  O ciclo SABER compreende as disciplinas de caráter profissionalizantes da área jurídica, incluindo aí os ramos do Direito Civil, Penal, Constitucional, Administrativo e Empresarial. No ciclo SABER FAZER </w:t>
      </w:r>
      <w:proofErr w:type="gramStart"/>
      <w:r w:rsidRPr="00537D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estão</w:t>
      </w:r>
      <w:proofErr w:type="gramEnd"/>
      <w:r w:rsidRPr="00537D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as disciplinas relacionadas à prática do Direito, desenvolvidas a partir do 6º semestre, compreendendo o núcleo de prática jurídica, estágio supervisionado e projeto de conclusão de curso. Tudo amparado por um processo contínuo de avaliação e reavaliação de aprendizado.</w:t>
      </w:r>
    </w:p>
    <w:p w:rsidR="00537DF6" w:rsidRP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37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O QUE O ALUNO APRENDERÁ AO LONGO DO CURSO</w:t>
      </w:r>
    </w:p>
    <w:p w:rsidR="00537DF6" w:rsidRP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37D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 O entendimento completo sobre os diversos ramos do Direito: Civil, Penal, Empresarial, Constitucional, Administrativo;</w:t>
      </w:r>
    </w:p>
    <w:p w:rsidR="00537DF6" w:rsidRP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37D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 Como resolver relações entre indivíduos e conflitos de interesse;</w:t>
      </w:r>
    </w:p>
    <w:p w:rsidR="00537DF6" w:rsidRP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37D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 Como definir os efeitos jurídicos em diversas situações do cotidiano;</w:t>
      </w:r>
    </w:p>
    <w:p w:rsidR="00537DF6" w:rsidRP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37D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 Regular as relações interpessoais nos diversos aspectos da vida em sociedade.</w:t>
      </w:r>
    </w:p>
    <w:p w:rsidR="00537DF6" w:rsidRP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37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ÁREAS DE ATUAÇÃO DO PROFISSIONAL DE DIREITO FORMADO PELA ESAMC</w:t>
      </w:r>
    </w:p>
    <w:p w:rsidR="00537DF6" w:rsidRP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37D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 Instituições públicas: atuando como juiz, promotor de justiça, delegado de polícia e procurador, ou em quaisquer órgãos públicos como fiscal, analista judiciário, assessor jurídico, auditor, entre tantos cargos possíveis.</w:t>
      </w:r>
    </w:p>
    <w:p w:rsidR="00537DF6" w:rsidRP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37D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 Empresas: privadas de setores industrial, comercial ou de serviços, na área jurídica.</w:t>
      </w:r>
    </w:p>
    <w:p w:rsidR="00537DF6" w:rsidRPr="00537DF6" w:rsidRDefault="00537DF6" w:rsidP="00537DF6">
      <w:pPr>
        <w:spacing w:after="96" w:line="20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537D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 Consultorias: em escritórios, atuando na advocacia extrajudicial, que tem caráter preventivo, e na advocacia judicial, caracterizada pela relação que envolve litígios, chamada contenciosa.</w:t>
      </w:r>
    </w:p>
    <w:tbl>
      <w:tblPr>
        <w:tblW w:w="3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80"/>
        <w:gridCol w:w="960"/>
      </w:tblGrid>
      <w:tr w:rsidR="00537DF6" w:rsidRPr="00537DF6" w:rsidTr="00537DF6"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</w:p>
        </w:tc>
        <w:tc>
          <w:tcPr>
            <w:tcW w:w="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Carga horária</w:t>
            </w:r>
          </w:p>
        </w:tc>
      </w:tr>
      <w:tr w:rsidR="00537DF6" w:rsidRPr="00537DF6" w:rsidTr="00537DF6"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proofErr w:type="gramStart"/>
            <w:r w:rsidRPr="00537DF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2"/>
                <w:lang w:eastAsia="pt-BR"/>
              </w:rPr>
              <w:t>TOTAL DISCIPLINAS</w:t>
            </w:r>
            <w:proofErr w:type="gramEnd"/>
          </w:p>
        </w:tc>
        <w:tc>
          <w:tcPr>
            <w:tcW w:w="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343112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2"/>
                <w:lang w:eastAsia="pt-BR"/>
              </w:rPr>
              <w:t>3.60</w:t>
            </w:r>
            <w:r w:rsidR="00537DF6" w:rsidRPr="00537DF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2"/>
                <w:lang w:eastAsia="pt-BR"/>
              </w:rPr>
              <w:t>0</w:t>
            </w:r>
          </w:p>
        </w:tc>
      </w:tr>
      <w:tr w:rsidR="00537DF6" w:rsidRPr="00537DF6" w:rsidTr="00537DF6"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 xml:space="preserve">TRABALHO DE CONC. </w:t>
            </w:r>
            <w:proofErr w:type="gramStart"/>
            <w:r w:rsidRPr="00537DF6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CURSO</w:t>
            </w:r>
            <w:proofErr w:type="gramEnd"/>
          </w:p>
        </w:tc>
        <w:tc>
          <w:tcPr>
            <w:tcW w:w="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40</w:t>
            </w:r>
          </w:p>
        </w:tc>
      </w:tr>
      <w:tr w:rsidR="00537DF6" w:rsidRPr="00537DF6" w:rsidTr="00537DF6"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ESTÁGIO SUPERVISIONADO</w:t>
            </w:r>
          </w:p>
        </w:tc>
        <w:tc>
          <w:tcPr>
            <w:tcW w:w="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160</w:t>
            </w:r>
          </w:p>
        </w:tc>
      </w:tr>
      <w:tr w:rsidR="00537DF6" w:rsidRPr="00537DF6" w:rsidTr="00537DF6"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ATIV. COMPLEMENTARES</w:t>
            </w:r>
          </w:p>
        </w:tc>
        <w:tc>
          <w:tcPr>
            <w:tcW w:w="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343112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120</w:t>
            </w:r>
          </w:p>
        </w:tc>
      </w:tr>
      <w:tr w:rsidR="00537DF6" w:rsidRPr="00537DF6" w:rsidTr="00537DF6"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PRÁTICAS JURÍDICAS SUPERVISIONADAS</w:t>
            </w:r>
          </w:p>
        </w:tc>
        <w:tc>
          <w:tcPr>
            <w:tcW w:w="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200</w:t>
            </w:r>
          </w:p>
        </w:tc>
      </w:tr>
      <w:tr w:rsidR="00537DF6" w:rsidRPr="00537DF6" w:rsidTr="00537DF6"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PREPARAÇÃO PRÉVIA</w:t>
            </w:r>
          </w:p>
        </w:tc>
        <w:tc>
          <w:tcPr>
            <w:tcW w:w="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36</w:t>
            </w:r>
            <w:r w:rsidR="00343112"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  <w:t>0</w:t>
            </w:r>
          </w:p>
        </w:tc>
      </w:tr>
      <w:tr w:rsidR="00537DF6" w:rsidRPr="00537DF6" w:rsidTr="00537DF6">
        <w:tc>
          <w:tcPr>
            <w:tcW w:w="2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2"/>
                <w:lang w:eastAsia="pt-BR"/>
              </w:rPr>
              <w:t>TOTAL GERAL</w:t>
            </w:r>
          </w:p>
        </w:tc>
        <w:tc>
          <w:tcPr>
            <w:tcW w:w="9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537DF6" w:rsidRPr="00537DF6" w:rsidRDefault="00537DF6" w:rsidP="00537D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2"/>
                <w:szCs w:val="12"/>
                <w:lang w:eastAsia="pt-BR"/>
              </w:rPr>
            </w:pPr>
            <w:r w:rsidRPr="00537DF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2"/>
                <w:lang w:eastAsia="pt-BR"/>
              </w:rPr>
              <w:t>4.</w:t>
            </w:r>
            <w:r w:rsidR="00343112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2"/>
                <w:lang w:eastAsia="pt-BR"/>
              </w:rPr>
              <w:t>480</w:t>
            </w:r>
          </w:p>
        </w:tc>
      </w:tr>
    </w:tbl>
    <w:p w:rsidR="000A737F" w:rsidRDefault="000A737F"/>
    <w:sectPr w:rsidR="000A737F" w:rsidSect="000A7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37DF6"/>
    <w:rsid w:val="000A737F"/>
    <w:rsid w:val="00343112"/>
    <w:rsid w:val="0053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37D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MariaOdete</dc:creator>
  <cp:lastModifiedBy>MariaOdete</cp:lastModifiedBy>
  <cp:revision>1</cp:revision>
  <dcterms:created xsi:type="dcterms:W3CDTF">2014-03-20T20:21:00Z</dcterms:created>
  <dcterms:modified xsi:type="dcterms:W3CDTF">2014-03-20T20:57:00Z</dcterms:modified>
</cp:coreProperties>
</file>